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10456"/>
        <w:gridCol w:w="4330"/>
      </w:tblGrid>
      <w:tr w:rsidR="00B933C7" w:rsidTr="00B933C7">
        <w:tc>
          <w:tcPr>
            <w:tcW w:w="10456" w:type="dxa"/>
          </w:tcPr>
          <w:p w:rsidR="00B933C7" w:rsidRDefault="00B933C7" w:rsidP="00B93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0" w:type="dxa"/>
          </w:tcPr>
          <w:p w:rsidR="00B933C7" w:rsidRDefault="00B933C7" w:rsidP="002A1C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B933C7" w:rsidRDefault="00B933C7" w:rsidP="002A1C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B933C7" w:rsidRDefault="00B933C7" w:rsidP="002A1C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 администрации муниципального  образования</w:t>
            </w:r>
          </w:p>
          <w:p w:rsidR="00B933C7" w:rsidRDefault="00B933C7" w:rsidP="00CE099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Новопокровский  район                 от</w:t>
            </w:r>
            <w:r w:rsidR="00CE0992">
              <w:rPr>
                <w:rFonts w:ascii="Times New Roman" w:hAnsi="Times New Roman" w:cs="Times New Roman"/>
                <w:sz w:val="28"/>
                <w:szCs w:val="28"/>
              </w:rPr>
              <w:t xml:space="preserve"> 09.11.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 №</w:t>
            </w:r>
            <w:r w:rsidR="00CE0992">
              <w:rPr>
                <w:rFonts w:ascii="Times New Roman" w:hAnsi="Times New Roman" w:cs="Times New Roman"/>
                <w:sz w:val="28"/>
                <w:szCs w:val="28"/>
              </w:rPr>
              <w:t xml:space="preserve"> 700</w:t>
            </w:r>
          </w:p>
        </w:tc>
      </w:tr>
    </w:tbl>
    <w:p w:rsidR="00DF4C9A" w:rsidRPr="00B933C7" w:rsidRDefault="00DF4C9A" w:rsidP="00B933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33C7" w:rsidRDefault="00B933C7" w:rsidP="00B933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33C7" w:rsidRPr="00B933C7" w:rsidRDefault="00B933C7" w:rsidP="00B933C7">
      <w:pPr>
        <w:jc w:val="center"/>
        <w:rPr>
          <w:rFonts w:ascii="Times New Roman" w:hAnsi="Times New Roman" w:cs="Times New Roman"/>
          <w:sz w:val="28"/>
          <w:szCs w:val="28"/>
        </w:rPr>
      </w:pPr>
      <w:r w:rsidRPr="00B933C7">
        <w:rPr>
          <w:rFonts w:ascii="Times New Roman" w:hAnsi="Times New Roman" w:cs="Times New Roman"/>
          <w:sz w:val="28"/>
          <w:szCs w:val="28"/>
        </w:rPr>
        <w:t>ПРОГНОЗ</w:t>
      </w:r>
    </w:p>
    <w:p w:rsidR="00B933C7" w:rsidRPr="00B933C7" w:rsidRDefault="00B933C7" w:rsidP="00B933C7">
      <w:pPr>
        <w:jc w:val="center"/>
        <w:rPr>
          <w:rFonts w:ascii="Times New Roman" w:hAnsi="Times New Roman" w:cs="Times New Roman"/>
          <w:sz w:val="28"/>
          <w:szCs w:val="28"/>
        </w:rPr>
      </w:pPr>
      <w:r w:rsidRPr="00B933C7">
        <w:rPr>
          <w:rFonts w:ascii="Times New Roman" w:hAnsi="Times New Roman" w:cs="Times New Roman"/>
          <w:sz w:val="28"/>
          <w:szCs w:val="28"/>
        </w:rPr>
        <w:t>Социально-экономического развития муниципального образования Новопокровский район  на 2017 год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B933C7">
        <w:rPr>
          <w:rFonts w:ascii="Times New Roman" w:hAnsi="Times New Roman" w:cs="Times New Roman"/>
          <w:sz w:val="28"/>
          <w:szCs w:val="28"/>
        </w:rPr>
        <w:t xml:space="preserve"> и на период до 2018-2019 годов</w:t>
      </w:r>
    </w:p>
    <w:tbl>
      <w:tblPr>
        <w:tblW w:w="14693" w:type="dxa"/>
        <w:tblInd w:w="93" w:type="dxa"/>
        <w:tblLook w:val="04A0"/>
      </w:tblPr>
      <w:tblGrid>
        <w:gridCol w:w="4868"/>
        <w:gridCol w:w="1093"/>
        <w:gridCol w:w="1090"/>
        <w:gridCol w:w="1090"/>
        <w:gridCol w:w="1092"/>
        <w:gridCol w:w="1092"/>
        <w:gridCol w:w="1092"/>
        <w:gridCol w:w="1092"/>
        <w:gridCol w:w="1092"/>
        <w:gridCol w:w="1092"/>
      </w:tblGrid>
      <w:tr w:rsidR="00B933C7" w:rsidRPr="002E09D3" w:rsidTr="00B933C7">
        <w:trPr>
          <w:trHeight w:val="525"/>
        </w:trPr>
        <w:tc>
          <w:tcPr>
            <w:tcW w:w="4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Наименование показателей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2014 год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2015 год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2016 год</w:t>
            </w:r>
          </w:p>
        </w:tc>
        <w:tc>
          <w:tcPr>
            <w:tcW w:w="2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2017 год</w:t>
            </w:r>
          </w:p>
        </w:tc>
        <w:tc>
          <w:tcPr>
            <w:tcW w:w="2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2018 год</w:t>
            </w:r>
          </w:p>
        </w:tc>
        <w:tc>
          <w:tcPr>
            <w:tcW w:w="2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2019 год</w:t>
            </w:r>
          </w:p>
        </w:tc>
      </w:tr>
      <w:tr w:rsidR="00B933C7" w:rsidRPr="002E09D3" w:rsidTr="00B933C7">
        <w:trPr>
          <w:trHeight w:val="465"/>
        </w:trPr>
        <w:tc>
          <w:tcPr>
            <w:tcW w:w="4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отчет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оценка</w:t>
            </w:r>
          </w:p>
        </w:tc>
        <w:tc>
          <w:tcPr>
            <w:tcW w:w="65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прогноз</w:t>
            </w:r>
          </w:p>
        </w:tc>
      </w:tr>
      <w:tr w:rsidR="00B933C7" w:rsidRPr="002E09D3" w:rsidTr="00B933C7">
        <w:trPr>
          <w:trHeight w:val="465"/>
        </w:trPr>
        <w:tc>
          <w:tcPr>
            <w:tcW w:w="4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 вар</w:t>
            </w:r>
            <w:r w:rsidRPr="002E09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</w:t>
            </w:r>
            <w:r w:rsidRPr="002E09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ант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 вар</w:t>
            </w:r>
            <w:r w:rsidRPr="002E09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</w:t>
            </w:r>
            <w:r w:rsidRPr="002E09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ант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 вар</w:t>
            </w:r>
            <w:r w:rsidRPr="002E09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</w:t>
            </w:r>
            <w:r w:rsidRPr="002E09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ант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 вар</w:t>
            </w:r>
            <w:r w:rsidRPr="002E09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</w:t>
            </w:r>
            <w:r w:rsidRPr="002E09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ант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 вар</w:t>
            </w:r>
            <w:r w:rsidRPr="002E09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</w:t>
            </w:r>
            <w:r w:rsidRPr="002E09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ант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 вар</w:t>
            </w:r>
            <w:r w:rsidRPr="002E09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</w:t>
            </w:r>
            <w:r w:rsidRPr="002E09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ант</w:t>
            </w:r>
          </w:p>
        </w:tc>
      </w:tr>
      <w:tr w:rsidR="00B933C7" w:rsidRPr="002E09D3" w:rsidTr="00B933C7">
        <w:trPr>
          <w:trHeight w:val="465"/>
        </w:trPr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B933C7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933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B933C7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33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B933C7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33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B933C7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33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933C7" w:rsidRPr="00B933C7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33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B933C7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33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933C7" w:rsidRPr="00B933C7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33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B933C7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33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933C7" w:rsidRPr="00B933C7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33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B933C7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33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B933C7" w:rsidRPr="002E09D3" w:rsidTr="00B933C7">
        <w:trPr>
          <w:trHeight w:val="465"/>
        </w:trPr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 Население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B933C7" w:rsidRPr="002E09D3" w:rsidTr="00B933C7">
        <w:trPr>
          <w:trHeight w:val="70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Среднегодовая численность постоя</w:t>
            </w: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населения (тыс. чел.)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43,183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43,041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42,932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42,813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42,863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42,73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42,78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42,664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42,714</w:t>
            </w:r>
          </w:p>
        </w:tc>
      </w:tr>
      <w:tr w:rsidR="00B933C7" w:rsidRPr="002E09D3" w:rsidTr="00B933C7">
        <w:trPr>
          <w:trHeight w:val="450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2. Производство товаров и услуг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B933C7" w:rsidRPr="002E09D3" w:rsidTr="00B933C7">
        <w:trPr>
          <w:trHeight w:val="630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2.1. Промышленная деятельность  </w:t>
            </w:r>
            <w:r w:rsidRPr="002E09D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(объем отгруженной продукции)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2983,3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4032,6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3245,3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3750,3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3770,6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3957,7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3999,4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4161,3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4223,5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% к пред. году в действ..ценах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165,1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135,2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80,5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115,6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116,2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105,5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106,1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105,1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105,6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в % к пред. году в сопост.ценах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133,4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93,6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81,6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109,3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110,5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101,4</w:t>
            </w:r>
          </w:p>
        </w:tc>
      </w:tr>
      <w:tr w:rsidR="00B933C7" w:rsidRPr="002E09D3" w:rsidTr="00B933C7">
        <w:trPr>
          <w:trHeight w:val="55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в том числе по видам экономич</w:t>
            </w: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деятельности: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B933C7" w:rsidRPr="002E09D3" w:rsidTr="00B933C7">
        <w:trPr>
          <w:trHeight w:val="630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2.1.1. Обрабатывающие производства, млн.руб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2897,7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3951,9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3161,2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3660,8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3680,8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3862,4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3904,7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4061,5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4124,2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% к пред. году в действ.ценах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167,1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136,4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115,8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116,4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105,5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106,1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105,2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105,6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в % к пред. году в сопост.ценах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134,7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93,6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81,1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109,6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110,8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101,4</w:t>
            </w:r>
          </w:p>
        </w:tc>
      </w:tr>
      <w:tr w:rsidR="00B933C7" w:rsidRPr="002E09D3" w:rsidTr="00B933C7">
        <w:trPr>
          <w:trHeight w:val="630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1. 2. Производство и распределение электроэнергии, газа и воды, млн.руб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85,6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80,8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84,1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89,5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89,8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95,3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94,7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99,8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99,3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% к пред. году в действ.ценах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116,7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94,4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104,1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106,4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106,8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106,5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105,5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104,7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104,9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в % к пред. году в сопост.ценах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104,4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95,9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99,0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100,1</w:t>
            </w:r>
          </w:p>
        </w:tc>
      </w:tr>
      <w:tr w:rsidR="00B933C7" w:rsidRPr="002E09D3" w:rsidTr="00B933C7">
        <w:trPr>
          <w:trHeight w:val="630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2.2. Объем продукции сельского х</w:t>
            </w:r>
            <w:r w:rsidRPr="002E09D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2E09D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зяйства </w:t>
            </w:r>
            <w:r w:rsidRPr="002E09D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всех сельхозпроизводителей, млн.руб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8750,0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11145,6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12951,9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13893,9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14039,9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14707,0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14882,3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15381,0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15641,3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% к пред. году в действ..ценах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122,1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127,4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116,2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107,3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108,4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105,9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106,0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104,6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105,1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в % к пред. году в сопост.ценах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110,3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94,8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108,4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103,4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102,2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102,3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2.3. Объем услуг транспорта, млн. руб.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281,4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294,9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234,3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253,5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254,2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284,3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285,4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301,5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303,6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в % к пред. году в дейст.ценах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80,2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104,8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79,5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108,2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108,5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112,1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112,3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106,0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106,4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в % к пред. году в сопост.ценах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75,1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102,6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74,1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104,4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104,6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107,8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108,7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102,9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103,2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2.4. Потребительский рынок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2.4.1.Оборот розничной торговли, млн.руб.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2622,1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2885,1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3142,7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3401,1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3401,1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3671,1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3671,1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3970,6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3970,6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% к пред. году в действ..ценах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111,1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108,9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108,2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108,2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107,9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107,9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108,2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108,2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в % к пред. году в сопост.ценах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102,1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94,2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102,0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102,4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102,8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103,5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103,5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103,8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2.4.2. Оборот общественного питания, млн.руб.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87,4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92,5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96,6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101,8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101,8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109,1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109,1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117,6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117,6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% к пред. году в действ..ценах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110,1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105,8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104,4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105,4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105,4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107,2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107,2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107,8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107,8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в % к пред. году в сопост.ценах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103,3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98,9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99,1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102,3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102,5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103,6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103,8</w:t>
            </w:r>
          </w:p>
        </w:tc>
      </w:tr>
      <w:tr w:rsidR="00B933C7" w:rsidRPr="002E09D3" w:rsidTr="00B933C7">
        <w:trPr>
          <w:trHeight w:val="94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2.5. Объем выполненных работ по в</w:t>
            </w:r>
            <w:r w:rsidRPr="002E09D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2E09D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ду деятельности "строительство" </w:t>
            </w:r>
            <w:r w:rsidRPr="002E09D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(без неформальной экономики), млн.руб.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112,3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117,3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114,0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120,3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119,9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130,4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128,7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142,4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140,3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% к пред. году в действ..ценах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66,7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104,5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97,2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105,5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99,7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108,4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107,4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109,2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109,0</w:t>
            </w:r>
          </w:p>
        </w:tc>
      </w:tr>
      <w:tr w:rsidR="00B933C7" w:rsidRPr="002E09D3" w:rsidTr="00B933C7">
        <w:trPr>
          <w:trHeight w:val="300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% к пред. году в сопоставимых ц</w:t>
            </w: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64,4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105,0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93,5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95,3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102,7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103,7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103,5</w:t>
            </w:r>
          </w:p>
        </w:tc>
      </w:tr>
      <w:tr w:rsidR="00B933C7" w:rsidRPr="002E09D3" w:rsidTr="00B933C7">
        <w:trPr>
          <w:trHeight w:val="1260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2.6.  Доходы предприятий курортно-туристического комплекса - всего (с учетом доходов малых предприятий и физических лиц)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3,3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% к пред. году в действ..ценах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400,0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337,5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103,7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103,6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96,6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106,9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96,8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109,7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97,0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в % к пред. году в сопост.ценах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381,5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334,7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102,3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103,2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94,9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104,5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94,0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104,9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93,8</w:t>
            </w:r>
          </w:p>
        </w:tc>
      </w:tr>
      <w:tr w:rsidR="00B933C7" w:rsidRPr="002E09D3" w:rsidTr="00B933C7">
        <w:trPr>
          <w:trHeight w:val="94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3. Инвестиции в основной капитал за счет всех источников финансирования (без неформальной экономики), млн.руб.  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702,6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657,0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614,8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649,1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635,4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722,8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712,7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807,6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786,0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% к пред. году в действ..ценах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96,2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93,5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93,6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105,6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97,9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111,4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112,2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111,7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110,3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% к пред. году в сопоставимых ц</w:t>
            </w: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96,5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88,0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88,3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93,0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106,6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107,2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107,2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105,6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4. Малое и среднее предпринимател</w:t>
            </w:r>
            <w:r w:rsidRPr="002E09D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ь</w:t>
            </w:r>
            <w:r w:rsidRPr="002E09D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B933C7" w:rsidRPr="002E09D3" w:rsidTr="00B933C7">
        <w:trPr>
          <w:trHeight w:val="311"/>
        </w:trPr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</w:t>
            </w:r>
          </w:p>
        </w:tc>
      </w:tr>
      <w:tr w:rsidR="00B933C7" w:rsidRPr="002E09D3" w:rsidTr="00B933C7">
        <w:trPr>
          <w:trHeight w:val="690"/>
        </w:trPr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субъектов малого пре</w:t>
            </w: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принимательства (единиц)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2 120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2 144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2 148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2 154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2 164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2 158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2 171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2 163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2 177</w:t>
            </w:r>
          </w:p>
        </w:tc>
      </w:tr>
      <w:tr w:rsidR="00B933C7" w:rsidRPr="002E09D3" w:rsidTr="00B933C7">
        <w:trPr>
          <w:trHeight w:val="46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102,3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100,2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100,3</w:t>
            </w:r>
          </w:p>
        </w:tc>
      </w:tr>
      <w:tr w:rsidR="00B933C7" w:rsidRPr="002E09D3" w:rsidTr="00B933C7">
        <w:trPr>
          <w:trHeight w:val="630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Численность работников в малом предпринимательстве (человек)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3 746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3 525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3 450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3 454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3 461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3 457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3 470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3 460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3 479</w:t>
            </w:r>
          </w:p>
        </w:tc>
      </w:tr>
      <w:tr w:rsidR="00B933C7" w:rsidRPr="002E09D3" w:rsidTr="00B933C7">
        <w:trPr>
          <w:trHeight w:val="630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оборот малых и средних предприятий, включая микропредприятия (млн. руб.)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8 461,5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9 061,0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9 607,5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10 134,3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10 212,8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10 635,3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10 805,1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11 100,4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11 377,8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5. Финансовая деятельность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B933C7" w:rsidRPr="002E09D3" w:rsidTr="00B933C7">
        <w:trPr>
          <w:trHeight w:val="630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Сальдированный финансовый резул</w:t>
            </w: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тат, млн. руб.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1255,7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2277,6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2440,3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2628,4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2725,2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2900,6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3060,6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3216,3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3431,4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в % к пред.  году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223,8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181,4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107,1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107,7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111,7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110,4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112,3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110,9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112,1</w:t>
            </w:r>
          </w:p>
        </w:tc>
      </w:tr>
      <w:tr w:rsidR="00B933C7" w:rsidRPr="002E09D3" w:rsidTr="00B933C7">
        <w:trPr>
          <w:trHeight w:val="630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Прибыль прибыльных  предприятий, </w:t>
            </w: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млн.руб.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1380,1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2323,3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2466,6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2651,7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2737,9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2907,4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3066,4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3221,9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3434,4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в % к пред. году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205,2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168,3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106,2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107,5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111,0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109,6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112,0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110,8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112,0</w:t>
            </w:r>
          </w:p>
        </w:tc>
      </w:tr>
      <w:tr w:rsidR="00B933C7" w:rsidRPr="002E09D3" w:rsidTr="00B933C7">
        <w:trPr>
          <w:trHeight w:val="630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Убыток по всем видам деятельности,  </w:t>
            </w: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млн. руб.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124,4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45,7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в % к пред.  году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111,7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36,7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57,5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88,6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48,2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29,2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45,6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82,4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51,7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6. Денежные доходы и расходы нас</w:t>
            </w:r>
            <w:r w:rsidRPr="002E09D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</w:t>
            </w:r>
            <w:r w:rsidRPr="002E09D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ления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доходы населения (млн. руб.)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4611,5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4911,9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5207,5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5581,2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5603,3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5959,0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6006,7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6445,3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6511,3</w:t>
            </w:r>
          </w:p>
        </w:tc>
      </w:tr>
      <w:tr w:rsidR="00B933C7" w:rsidRPr="002E09D3" w:rsidTr="00B933C7">
        <w:trPr>
          <w:trHeight w:val="630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Реальные располагаемые денежные доходы населения (% к предыдущему году)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98,6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92,1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98,8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102,9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103,0</w:t>
            </w:r>
          </w:p>
        </w:tc>
      </w:tr>
      <w:tr w:rsidR="00B933C7" w:rsidRPr="002E09D3" w:rsidTr="00B933C7">
        <w:trPr>
          <w:trHeight w:val="311"/>
        </w:trPr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B933C7" w:rsidRPr="002E09D3" w:rsidTr="00B933C7">
        <w:trPr>
          <w:trHeight w:val="630"/>
        </w:trPr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Среднедушевые денежные доходы в месяц (руб.)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8899,1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9510,2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10102,9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10851,0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10870,7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11621,5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11675,2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12589,2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12655,9</w:t>
            </w:r>
          </w:p>
        </w:tc>
      </w:tr>
      <w:tr w:rsidR="00B933C7" w:rsidRPr="002E09D3" w:rsidTr="00B933C7">
        <w:trPr>
          <w:trHeight w:val="1260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Численность населения с денежными доходами ниже величины прожито</w:t>
            </w: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минимума ( % от общей числе</w:t>
            </w: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 населения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21,7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21,6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21,4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21,4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21,2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21,0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20,8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7.  Труд и занятость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B933C7" w:rsidRPr="002E09D3" w:rsidTr="00B933C7">
        <w:trPr>
          <w:trHeight w:val="630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Численность экономически активного населения (тыс. чел.)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17,96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18,28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18,48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18,47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18,75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18,74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18,89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18,87</w:t>
            </w:r>
          </w:p>
        </w:tc>
      </w:tr>
      <w:tr w:rsidR="00B933C7" w:rsidRPr="002E09D3" w:rsidTr="00B933C7">
        <w:trPr>
          <w:trHeight w:val="630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Среднегодовая численность занятых в экономике (тыс. чел.)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17,2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97,6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100,6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Уровень безработицы (%)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1,1</w:t>
            </w:r>
          </w:p>
        </w:tc>
      </w:tr>
      <w:tr w:rsidR="00B933C7" w:rsidRPr="002E09D3" w:rsidTr="00B933C7">
        <w:trPr>
          <w:trHeight w:val="94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Численность безработных зарегистр</w:t>
            </w: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рованных в службе занятости (тыс. чел.)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0,28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0,31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0,25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0,25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0,25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0,25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0,25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0,25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0,25</w:t>
            </w:r>
          </w:p>
        </w:tc>
      </w:tr>
      <w:tr w:rsidR="00B933C7" w:rsidRPr="002E09D3" w:rsidTr="00B933C7">
        <w:trPr>
          <w:trHeight w:val="630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начисленной заработной платы (млн. руб.)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1801,6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1807,3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1870,5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1939,3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1950,9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2101,6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2118,7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2275,7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2296,7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107,3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103,5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103,7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104,3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108,4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108,6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108,3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108,4</w:t>
            </w:r>
          </w:p>
        </w:tc>
      </w:tr>
      <w:tr w:rsidR="00B933C7" w:rsidRPr="002E09D3" w:rsidTr="00B933C7">
        <w:trPr>
          <w:trHeight w:val="6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Численность работающих для расчета среднемесячной заработной платы (тыс. чел.)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8,400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7,966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7,787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7,794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7,857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7,834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7,959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7,896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8,079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97,2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94,8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97,8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101,5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Среднемесячная заработная плата  (руб.)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A1C6F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1C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17872,9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A1C6F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1C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18906,3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A1C6F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1C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20017,8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A1C6F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1C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20735,2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A1C6F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1C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20838,5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A1C6F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1C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22356,0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A1C6F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1C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22505,6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A1C6F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1C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24017,6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A1C6F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1C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24351,1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110,4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105,8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105,9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103,6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104,1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107,8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108,0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107,4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108,2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8. Развитие социальной сферы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B933C7" w:rsidRPr="002E09D3" w:rsidTr="00B933C7">
        <w:trPr>
          <w:trHeight w:val="31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обеспеченность: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B933C7" w:rsidRPr="002E09D3" w:rsidTr="00B933C7">
        <w:trPr>
          <w:trHeight w:val="630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больничными койками на 10000 чел</w:t>
            </w: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век населения (коек)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55,2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50,2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50,3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48,8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48,8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48,9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48,9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48,9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48,9</w:t>
            </w:r>
          </w:p>
        </w:tc>
      </w:tr>
      <w:tr w:rsidR="00B933C7" w:rsidRPr="002E09D3" w:rsidTr="00B933C7">
        <w:trPr>
          <w:trHeight w:val="94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мощность амбулаторно-поликлинических учреждений на 10000 человек населения (на конец года посещений в смену)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150,9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151,1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151,1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156,5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156,5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156,7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156,7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156,9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156,9</w:t>
            </w:r>
          </w:p>
        </w:tc>
      </w:tr>
      <w:tr w:rsidR="00B933C7" w:rsidRPr="002E09D3" w:rsidTr="00B933C7">
        <w:trPr>
          <w:trHeight w:val="945"/>
        </w:trPr>
        <w:tc>
          <w:tcPr>
            <w:tcW w:w="4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дошкольными образовательными у</w:t>
            </w: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2E09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реждениями (мест на 1000 детей в возрасте 1-6 лет)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674,7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693,4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769,5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784,1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793,9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800,0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797,7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800,5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3C7" w:rsidRPr="002E09D3" w:rsidRDefault="00B933C7" w:rsidP="00B93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E09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800,4</w:t>
            </w:r>
          </w:p>
        </w:tc>
      </w:tr>
    </w:tbl>
    <w:p w:rsidR="00B933C7" w:rsidRPr="002E09D3" w:rsidRDefault="00B933C7" w:rsidP="00B933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33C7" w:rsidRDefault="00B933C7" w:rsidP="00B933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33C7" w:rsidRDefault="00B933C7" w:rsidP="00B933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33C7" w:rsidRPr="00B933C7" w:rsidRDefault="00B933C7" w:rsidP="00B933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 образования                                                                        О.В. Варавин</w:t>
      </w:r>
      <w:r w:rsidR="002A1C6F">
        <w:rPr>
          <w:rFonts w:ascii="Times New Roman" w:hAnsi="Times New Roman" w:cs="Times New Roman"/>
          <w:sz w:val="28"/>
          <w:szCs w:val="28"/>
        </w:rPr>
        <w:t>а</w:t>
      </w:r>
    </w:p>
    <w:sectPr w:rsidR="00B933C7" w:rsidRPr="00B933C7" w:rsidSect="00B933C7">
      <w:headerReference w:type="default" r:id="rId6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FD1" w:rsidRDefault="00AE4FD1" w:rsidP="00B933C7">
      <w:pPr>
        <w:spacing w:after="0" w:line="240" w:lineRule="auto"/>
      </w:pPr>
      <w:r>
        <w:separator/>
      </w:r>
    </w:p>
  </w:endnote>
  <w:endnote w:type="continuationSeparator" w:id="1">
    <w:p w:rsidR="00AE4FD1" w:rsidRDefault="00AE4FD1" w:rsidP="00B93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FD1" w:rsidRDefault="00AE4FD1" w:rsidP="00B933C7">
      <w:pPr>
        <w:spacing w:after="0" w:line="240" w:lineRule="auto"/>
      </w:pPr>
      <w:r>
        <w:separator/>
      </w:r>
    </w:p>
  </w:footnote>
  <w:footnote w:type="continuationSeparator" w:id="1">
    <w:p w:rsidR="00AE4FD1" w:rsidRDefault="00AE4FD1" w:rsidP="00B933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75579"/>
    </w:sdtPr>
    <w:sdtContent>
      <w:p w:rsidR="00B933C7" w:rsidRDefault="00B07355">
        <w:pPr>
          <w:pStyle w:val="a4"/>
          <w:jc w:val="center"/>
        </w:pPr>
        <w:fldSimple w:instr=" PAGE   \* MERGEFORMAT ">
          <w:r w:rsidR="00CE0992">
            <w:rPr>
              <w:noProof/>
            </w:rPr>
            <w:t>6</w:t>
          </w:r>
        </w:fldSimple>
      </w:p>
    </w:sdtContent>
  </w:sdt>
  <w:p w:rsidR="00B933C7" w:rsidRDefault="00B933C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33C7"/>
    <w:rsid w:val="00097F3D"/>
    <w:rsid w:val="002A1C6F"/>
    <w:rsid w:val="00AE4FD1"/>
    <w:rsid w:val="00B07355"/>
    <w:rsid w:val="00B933C7"/>
    <w:rsid w:val="00CE0992"/>
    <w:rsid w:val="00DF4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B933C7"/>
  </w:style>
  <w:style w:type="paragraph" w:styleId="a4">
    <w:name w:val="header"/>
    <w:basedOn w:val="a"/>
    <w:link w:val="a3"/>
    <w:uiPriority w:val="99"/>
    <w:unhideWhenUsed/>
    <w:rsid w:val="00B93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B933C7"/>
  </w:style>
  <w:style w:type="paragraph" w:styleId="a6">
    <w:name w:val="footer"/>
    <w:basedOn w:val="a"/>
    <w:link w:val="a5"/>
    <w:uiPriority w:val="99"/>
    <w:semiHidden/>
    <w:unhideWhenUsed/>
    <w:rsid w:val="00B933C7"/>
    <w:pPr>
      <w:tabs>
        <w:tab w:val="center" w:pos="4677"/>
        <w:tab w:val="right" w:pos="9355"/>
      </w:tabs>
      <w:spacing w:after="0" w:line="240" w:lineRule="auto"/>
    </w:pPr>
  </w:style>
  <w:style w:type="table" w:styleId="a7">
    <w:name w:val="Table Grid"/>
    <w:basedOn w:val="a1"/>
    <w:uiPriority w:val="59"/>
    <w:rsid w:val="00B933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1097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ОЭПИотдел-3</dc:creator>
  <cp:keywords/>
  <dc:description/>
  <cp:lastModifiedBy>ОЭПИотдел-3</cp:lastModifiedBy>
  <cp:revision>2</cp:revision>
  <dcterms:created xsi:type="dcterms:W3CDTF">2016-11-08T11:59:00Z</dcterms:created>
  <dcterms:modified xsi:type="dcterms:W3CDTF">2016-11-09T08:39:00Z</dcterms:modified>
</cp:coreProperties>
</file>